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AF" w:rsidRPr="0051609C" w:rsidRDefault="003107AF" w:rsidP="003107AF">
      <w:pPr>
        <w:pStyle w:val="Style3"/>
        <w:widowControl/>
        <w:jc w:val="both"/>
        <w:rPr>
          <w:rStyle w:val="FontStyle19"/>
          <w:sz w:val="28"/>
          <w:szCs w:val="28"/>
        </w:rPr>
      </w:pPr>
      <w:r w:rsidRPr="0051609C">
        <w:rPr>
          <w:rStyle w:val="FontStyle19"/>
          <w:sz w:val="28"/>
          <w:szCs w:val="28"/>
        </w:rPr>
        <w:t xml:space="preserve">                                                                                               ЗАТВЕРДЖЕНО </w:t>
      </w:r>
    </w:p>
    <w:p w:rsidR="003107AF" w:rsidRPr="0051609C" w:rsidRDefault="003107AF" w:rsidP="003107AF">
      <w:pPr>
        <w:pStyle w:val="Style3"/>
        <w:widowControl/>
        <w:jc w:val="both"/>
        <w:rPr>
          <w:rStyle w:val="FontStyle19"/>
          <w:sz w:val="28"/>
          <w:szCs w:val="28"/>
        </w:rPr>
      </w:pPr>
    </w:p>
    <w:p w:rsidR="003107AF" w:rsidRPr="0051609C" w:rsidRDefault="003107AF" w:rsidP="003107AF">
      <w:pPr>
        <w:pStyle w:val="Style3"/>
        <w:widowControl/>
        <w:jc w:val="both"/>
        <w:rPr>
          <w:rStyle w:val="FontStyle19"/>
          <w:sz w:val="28"/>
          <w:szCs w:val="28"/>
        </w:rPr>
      </w:pP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</w:r>
      <w:r w:rsidRPr="0051609C">
        <w:rPr>
          <w:rStyle w:val="FontStyle19"/>
          <w:sz w:val="28"/>
          <w:szCs w:val="28"/>
        </w:rPr>
        <w:tab/>
        <w:t xml:space="preserve">               Рішення районної ради </w:t>
      </w:r>
    </w:p>
    <w:p w:rsidR="00F85D2C" w:rsidRPr="0051609C" w:rsidRDefault="00F85D2C" w:rsidP="002F17C0">
      <w:pPr>
        <w:ind w:left="5580" w:hanging="558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 w:rsidR="003107AF" w:rsidRPr="0051609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2024B4" w:rsidRDefault="002F17C0" w:rsidP="002F17C0">
      <w:pPr>
        <w:tabs>
          <w:tab w:val="left" w:pos="61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 НАДАННЯ НАСЕЛЕННЮ  ПАВЛОГРАДСЬКОГО РАЙОНУ ЯКІСНИХ ПОСЛУГ У СФЕРІ ДЕРЖАВНОЇ РЕЄСТРАЦІЇ БІЗНЕСУ ТА РЕЧОВИХ ПРАВ НА НЕРУХОМЕ МАЙНО                           НА 2025 - 2026 РОКИ</w:t>
      </w:r>
    </w:p>
    <w:p w:rsidR="002024B4" w:rsidRPr="002024B4" w:rsidRDefault="002024B4" w:rsidP="002024B4">
      <w:pPr>
        <w:tabs>
          <w:tab w:val="left" w:pos="618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4B4">
        <w:rPr>
          <w:rFonts w:ascii="Times New Roman" w:hAnsi="Times New Roman" w:cs="Times New Roman"/>
          <w:b/>
          <w:sz w:val="28"/>
          <w:szCs w:val="28"/>
        </w:rPr>
        <w:t>(ПАВЛОГРАДСЬКА РАЙОННА ДЕРЖАВНА АДМІНІСТРАЦІЯ)</w:t>
      </w:r>
    </w:p>
    <w:p w:rsidR="002024B4" w:rsidRPr="002024B4" w:rsidRDefault="002024B4" w:rsidP="002024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7C0" w:rsidRPr="0051609C" w:rsidRDefault="002F17C0" w:rsidP="002F17C0">
      <w:pPr>
        <w:tabs>
          <w:tab w:val="left" w:pos="61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85D2C" w:rsidRPr="0051609C" w:rsidRDefault="002F17C0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1609C">
        <w:rPr>
          <w:rFonts w:ascii="Times New Roman" w:hAnsi="Times New Roman" w:cs="Times New Roman"/>
          <w:sz w:val="28"/>
          <w:szCs w:val="28"/>
          <w:lang w:val="uk-UA"/>
        </w:rPr>
        <w:t>м.Павлоград</w:t>
      </w:r>
      <w:proofErr w:type="spellEnd"/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36DC7" w:rsidRPr="0051609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F85D2C" w:rsidRPr="0051609C" w:rsidRDefault="00F85D2C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07AF" w:rsidRPr="0051609C" w:rsidRDefault="003107AF" w:rsidP="00F85D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3107AF" w:rsidRPr="0051609C" w:rsidSect="003107AF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2F17C0" w:rsidRPr="0051609C" w:rsidRDefault="002F17C0" w:rsidP="00310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І. Склад проблеми та обґрунтування необхідності її розв’язання </w:t>
      </w:r>
    </w:p>
    <w:p w:rsidR="002F17C0" w:rsidRPr="0051609C" w:rsidRDefault="002F17C0" w:rsidP="00310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шляхом розроблення і виконання Програми</w:t>
      </w:r>
    </w:p>
    <w:p w:rsidR="003107AF" w:rsidRPr="0051609C" w:rsidRDefault="003107AF" w:rsidP="00310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240" w:rsidRPr="0051609C" w:rsidRDefault="003107AF" w:rsidP="003107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85240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Спрощення процедури надання адміністративних послуг - одна з пріоритетних задач Президента України та Кабінету Міністрів України. Для реалізації цих цілей було створено  центри надання адміністративних послуг у кожній громаді Павлоградського району.  </w:t>
      </w:r>
    </w:p>
    <w:p w:rsidR="00485240" w:rsidRPr="0051609C" w:rsidRDefault="00FE56B8" w:rsidP="003107AF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В умовах дії в Україні правового режиму воєнного стану, пов’язаного з збройною агресією російської федерації, працівникам органів виконавчої влади поставлено низку додаткових завдань щодо забезпечення ефективного функціонування населених пунктів та регіонів України, зокрема н</w:t>
      </w:r>
      <w:r w:rsidR="00485240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адання  якісних, швидких та максимально наближених до споживача  послуг державної реєстрації є одним з найважливіших критеріїв оцінки відкритості  та якості влади  на відповідній території, так як труднощі в отриманні послуг породжують думку у населення про навмисне створення умов, що сприяють розвитку корупційних факторів.  </w:t>
      </w:r>
    </w:p>
    <w:p w:rsidR="00485240" w:rsidRPr="0051609C" w:rsidRDefault="00485240" w:rsidP="003107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Через велику кількість звернень з питань державної реєстра</w:t>
      </w:r>
      <w:r w:rsidR="003107AF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ції, великий обсяг документів,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які необхідно надати для отримання  послуги часто утворюються черги в ЦНАП у Павлоградському районі.</w:t>
      </w:r>
    </w:p>
    <w:p w:rsidR="00485240" w:rsidRPr="0051609C" w:rsidRDefault="00485240" w:rsidP="003107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Зберігання реєстраційних справ також  повинно  здійснюватися в спеціалізованих архівних приміщення облаштованих належним чином (стелажі для зберігання, протипожежна сигналізація, металеві протипожежні двері, тощо). Забезпечення дотримання всіх цих вимог потребує значних матеріальних затрат.</w:t>
      </w:r>
    </w:p>
    <w:p w:rsidR="00485240" w:rsidRPr="0051609C" w:rsidRDefault="00485240" w:rsidP="003107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На даний час об’єм фінансування органів виконавчої влади, на жаль, зведений до мінімуму та не може забезпечити існуючих потреб.</w:t>
      </w:r>
    </w:p>
    <w:p w:rsidR="00485240" w:rsidRPr="0051609C" w:rsidRDefault="00485240" w:rsidP="003107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Тому, питання забезпечення належної організації роботи сектору державної реєстрації потребує невідкладного вирішення, оскільки від його вирішення на пряму залежить задоволення потреб мешканців Павлоградського району у отриманні якісних та своєчасних реєстраційних послуг.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17C0" w:rsidRPr="0051609C" w:rsidRDefault="002F17C0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240" w:rsidRPr="0051609C" w:rsidRDefault="00485240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Метою Програми є вирішення питання повноцінного функціонування сектору державної реєстрації, підвищення ефективності та прозорості діяльності сектору з використанням інформаційно-телекомунікаційних технологій, для формування нового типу держави, орієнтованої на задоволення потреб громадян, шляхом впровадження комплексних заходів, направлених на зміцнення матеріально-технічної бази сектору, проведення своєчасних розрахунків з надавачами  послуг.</w:t>
      </w:r>
    </w:p>
    <w:p w:rsidR="00485240" w:rsidRPr="0051609C" w:rsidRDefault="00485240" w:rsidP="003107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Прийняття Програми дасть змогу покращити рівень матеріально-технічного забезпечення сектору.</w:t>
      </w:r>
    </w:p>
    <w:p w:rsidR="003107AF" w:rsidRPr="0051609C" w:rsidRDefault="003B5E2E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107AF" w:rsidRPr="0051609C" w:rsidRDefault="003107AF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7C0" w:rsidRPr="0051609C" w:rsidRDefault="002F17C0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ІІІ. Обґрунтування шляхів і засобів розв’язання проблеми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4DE7" w:rsidRPr="0051609C" w:rsidRDefault="00494DE7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розроблена з урахуванням вимог ст.85 Бюджетного кодексу України та  з метою підвищення ефективності роботи сектору державної реєстрації райдержадміністрації, </w:t>
      </w:r>
      <w:r w:rsidR="00A70B10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ним п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овноважень з питань</w:t>
      </w:r>
      <w:r w:rsidR="00A70B10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реєстрації.</w:t>
      </w:r>
    </w:p>
    <w:p w:rsidR="00825806" w:rsidRPr="0051609C" w:rsidRDefault="00825806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Державна реєстрація речових прав на нерухоме майно та їх обтяжень - офіційне визнання і підтвердження державою фактів набуття, зміни або припинення речових прав на нерухоме майно, обтяжень таких прав шляхом внесення відповідних записів до Державного реєстру речових прав на нерухоме майно. Дер</w:t>
      </w:r>
      <w:r w:rsidR="005434E2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жавна реєстрація юридичних осіб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та фізичних осіб </w:t>
      </w:r>
      <w:r w:rsidR="003107AF" w:rsidRPr="0051609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підприєм</w:t>
      </w:r>
      <w:r w:rsidR="003107AF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ців –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офіційне визнання шляхом засвідчення державою факту створення або припинення юридичної особи</w:t>
      </w:r>
      <w:r w:rsidR="005434E2" w:rsidRPr="005160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засвідчення факту набуття або позбавлення статусу підприємця фізичною особою, зміни відомостей, що містяться в Єдиному державному реєстрі юридичних осіб, фізичних осіб - підприємців та громадських формувань, про юридичну особу та фізичну особу - підприємця, а також проведення інших реєстраційних дій, передбачених чинним законодавством.</w:t>
      </w:r>
    </w:p>
    <w:p w:rsidR="00A70B10" w:rsidRPr="0051609C" w:rsidRDefault="00282B25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Реалізація програми дасть можливість вирішити зазначені проблеми та вивести процес надання послуг на достатній рівень, значно скор</w:t>
      </w:r>
      <w:r w:rsidR="005434E2" w:rsidRPr="0051609C">
        <w:rPr>
          <w:rFonts w:ascii="Times New Roman" w:hAnsi="Times New Roman" w:cs="Times New Roman"/>
          <w:sz w:val="28"/>
          <w:szCs w:val="28"/>
          <w:lang w:val="uk-UA"/>
        </w:rPr>
        <w:t>от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ити термін   надання послуги та підвищити їх якість.  </w:t>
      </w:r>
    </w:p>
    <w:p w:rsidR="00CD358E" w:rsidRPr="0051609C" w:rsidRDefault="0089617D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Для розв’язання проблеми необхідно здійснити </w:t>
      </w:r>
      <w:r w:rsidR="00B4515B" w:rsidRPr="0051609C">
        <w:rPr>
          <w:rFonts w:ascii="Times New Roman" w:hAnsi="Times New Roman" w:cs="Times New Roman"/>
          <w:sz w:val="28"/>
          <w:szCs w:val="28"/>
          <w:lang w:val="uk-UA"/>
        </w:rPr>
        <w:t>матеріально-</w:t>
      </w:r>
      <w:r w:rsidR="0054264C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технічне </w:t>
      </w:r>
      <w:r w:rsidR="00B4515B" w:rsidRPr="0051609C">
        <w:rPr>
          <w:rFonts w:ascii="Times New Roman" w:hAnsi="Times New Roman" w:cs="Times New Roman"/>
          <w:sz w:val="28"/>
          <w:szCs w:val="28"/>
          <w:lang w:val="uk-UA"/>
        </w:rPr>
        <w:t>забезпечення сектору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реєстрації, придбати необ</w:t>
      </w:r>
      <w:r w:rsidR="0054264C" w:rsidRPr="0051609C">
        <w:rPr>
          <w:rFonts w:ascii="Times New Roman" w:hAnsi="Times New Roman" w:cs="Times New Roman"/>
          <w:sz w:val="28"/>
          <w:szCs w:val="28"/>
          <w:lang w:val="uk-UA"/>
        </w:rPr>
        <w:t>хідні матеріали (</w:t>
      </w:r>
      <w:r w:rsidR="00B4515B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папір, канцелярське приладдя, заправка картриджів, </w:t>
      </w:r>
      <w:r w:rsidR="00D4434D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комплект оргтехніки, МФУ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тощо).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358E" w:rsidRPr="0051609C" w:rsidRDefault="00CD358E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ІV. Очікувані кінцеві результати виконання Програми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7B1" w:rsidRPr="0051609C" w:rsidRDefault="006C07B1" w:rsidP="003107A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дає можливість вирішити проблему якісного надання послуг</w:t>
      </w:r>
      <w:r w:rsidR="003107AF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у сфері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державної реєстрації бізнесу та речових прав на нерухоме майно, що значно зменшить кількість скарг від населення району та підвищить рівень довіри мешканців району  до органів  влади всіх рівнів.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V. Строки та етапи виконання Програми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Програма реалізується протягом 2025-2026 року.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VІ. Перелік завдань і заходів Програми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Програма передбачає реалізацію таких  завдань:</w:t>
      </w:r>
    </w:p>
    <w:p w:rsidR="006C07B1" w:rsidRPr="0051609C" w:rsidRDefault="006C07B1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1.Фінансування субвенції місцевого бюджету державному бюджету</w:t>
      </w:r>
      <w:r w:rsidR="00071F94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„Субвенція з місцевого бюджету державному бюджету на виконання програм соціально-економічного розвитку регіонів” на видатки щодо кошторисних призначень по  КЕКВ 22</w:t>
      </w:r>
      <w:r w:rsidR="00CE5E41" w:rsidRPr="0051609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7A1698" w:rsidRPr="0051609C">
        <w:rPr>
          <w:rFonts w:ascii="Times New Roman" w:hAnsi="Times New Roman" w:cs="Times New Roman"/>
          <w:sz w:val="28"/>
          <w:szCs w:val="28"/>
          <w:lang w:val="uk-UA"/>
        </w:rPr>
        <w:t>Використання товарів і послуг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4434D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, КЕКВ 3110 </w:t>
      </w:r>
      <w:r w:rsidR="00D4434D" w:rsidRPr="0051609C">
        <w:rPr>
          <w:rFonts w:ascii="Times New Roman" w:hAnsi="Times New Roman" w:cs="Times New Roman"/>
          <w:sz w:val="28"/>
          <w:szCs w:val="28"/>
          <w:lang w:val="uk-UA"/>
        </w:rPr>
        <w:lastRenderedPageBreak/>
        <w:t>„</w:t>
      </w:r>
      <w:r w:rsidR="00D4434D" w:rsidRPr="0051609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Придбання обладнання і предметів довгострокового користування</w:t>
      </w:r>
      <w:r w:rsidR="00D4434D" w:rsidRPr="0051609C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1D253D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сектору державної реєстрації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ра</w:t>
      </w:r>
      <w:r w:rsidR="001D253D" w:rsidRPr="0051609C">
        <w:rPr>
          <w:rFonts w:ascii="Times New Roman" w:hAnsi="Times New Roman" w:cs="Times New Roman"/>
          <w:sz w:val="28"/>
          <w:szCs w:val="28"/>
          <w:lang w:val="uk-UA"/>
        </w:rPr>
        <w:t>йонної державної адміністрації</w:t>
      </w:r>
      <w:r w:rsidR="007F2B3A" w:rsidRPr="0051609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253D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07B1" w:rsidRPr="0051609C" w:rsidRDefault="006C07B1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Перелік заходів Програми наведено у додатку до Програми.</w:t>
      </w:r>
    </w:p>
    <w:p w:rsidR="003107AF" w:rsidRPr="0051609C" w:rsidRDefault="003107AF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>VІІ. Фінансове забезпечення Програми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реалізації заходів Програми здійснюватиметься за рахунок коштів </w:t>
      </w:r>
      <w:r w:rsidR="00191850" w:rsidRPr="0051609C"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 бюджету </w:t>
      </w:r>
      <w:r w:rsidR="00191850" w:rsidRPr="0051609C">
        <w:rPr>
          <w:rFonts w:ascii="Times New Roman" w:hAnsi="Times New Roman" w:cs="Times New Roman"/>
          <w:sz w:val="28"/>
          <w:szCs w:val="28"/>
          <w:lang w:val="uk-UA"/>
        </w:rPr>
        <w:t>Павлоградського району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07AF" w:rsidRPr="0051609C" w:rsidRDefault="003107AF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07B1" w:rsidRPr="0051609C" w:rsidRDefault="006C07B1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VІІІ. </w:t>
      </w:r>
      <w:r w:rsidRPr="0051609C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Координація та контроль за виконанням Програми</w:t>
      </w:r>
    </w:p>
    <w:p w:rsidR="003107AF" w:rsidRPr="0051609C" w:rsidRDefault="003107AF" w:rsidP="00310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91850" w:rsidRPr="0051609C" w:rsidRDefault="00191850" w:rsidP="003107A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Координаторами реалізації Програми є сектор державної реєстрації та відділ фінансово – господарського забезпечення райдержадміністрації. </w:t>
      </w:r>
    </w:p>
    <w:p w:rsidR="00191850" w:rsidRPr="0051609C" w:rsidRDefault="00191850" w:rsidP="003107A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9C">
        <w:rPr>
          <w:rFonts w:ascii="Times New Roman" w:hAnsi="Times New Roman" w:cs="Times New Roman"/>
          <w:sz w:val="28"/>
          <w:szCs w:val="28"/>
          <w:lang w:val="uk-UA"/>
        </w:rPr>
        <w:t>Сектор державної р</w:t>
      </w:r>
      <w:r w:rsidR="003107AF" w:rsidRPr="0051609C">
        <w:rPr>
          <w:rFonts w:ascii="Times New Roman" w:hAnsi="Times New Roman" w:cs="Times New Roman"/>
          <w:sz w:val="28"/>
          <w:szCs w:val="28"/>
          <w:lang w:val="uk-UA"/>
        </w:rPr>
        <w:t xml:space="preserve">еєстрації райдержадміністрації </w:t>
      </w:r>
      <w:r w:rsidRPr="0051609C">
        <w:rPr>
          <w:rFonts w:ascii="Times New Roman" w:hAnsi="Times New Roman" w:cs="Times New Roman"/>
          <w:sz w:val="28"/>
          <w:szCs w:val="28"/>
          <w:lang w:val="uk-UA"/>
        </w:rPr>
        <w:t>узагальнює та готує річний звіт про результати виконання Програми.</w:t>
      </w:r>
    </w:p>
    <w:p w:rsidR="00EB3D7B" w:rsidRPr="0051609C" w:rsidRDefault="00EB3D7B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07AF" w:rsidRPr="0051609C" w:rsidRDefault="003107AF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07AF" w:rsidRPr="0051609C" w:rsidRDefault="003107AF" w:rsidP="003107A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1609C">
        <w:rPr>
          <w:rFonts w:ascii="Times New Roman" w:hAnsi="Times New Roman"/>
          <w:b/>
          <w:sz w:val="28"/>
          <w:szCs w:val="28"/>
          <w:lang w:val="uk-UA"/>
        </w:rPr>
        <w:t>Заступник голови районної ради</w:t>
      </w:r>
      <w:r w:rsidRPr="0051609C">
        <w:rPr>
          <w:rFonts w:ascii="Times New Roman" w:hAnsi="Times New Roman"/>
          <w:b/>
          <w:sz w:val="28"/>
          <w:szCs w:val="28"/>
          <w:lang w:val="uk-UA"/>
        </w:rPr>
        <w:tab/>
      </w:r>
      <w:r w:rsidRPr="0051609C">
        <w:rPr>
          <w:rFonts w:ascii="Times New Roman" w:hAnsi="Times New Roman"/>
          <w:b/>
          <w:sz w:val="28"/>
          <w:szCs w:val="28"/>
          <w:lang w:val="uk-UA"/>
        </w:rPr>
        <w:tab/>
      </w:r>
      <w:r w:rsidRPr="0051609C">
        <w:rPr>
          <w:rFonts w:ascii="Times New Roman" w:hAnsi="Times New Roman"/>
          <w:b/>
          <w:sz w:val="28"/>
          <w:szCs w:val="28"/>
          <w:lang w:val="uk-UA"/>
        </w:rPr>
        <w:tab/>
      </w:r>
      <w:r w:rsidRPr="0051609C">
        <w:rPr>
          <w:rFonts w:ascii="Times New Roman" w:hAnsi="Times New Roman"/>
          <w:b/>
          <w:sz w:val="28"/>
          <w:szCs w:val="28"/>
          <w:lang w:val="uk-UA"/>
        </w:rPr>
        <w:tab/>
      </w:r>
      <w:r w:rsidRPr="0051609C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Л.ПЕТРЕНКО</w:t>
      </w:r>
    </w:p>
    <w:p w:rsidR="003107AF" w:rsidRPr="0051609C" w:rsidRDefault="003107AF" w:rsidP="0031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107AF" w:rsidRPr="0051609C" w:rsidSect="003107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65E" w:rsidRDefault="000E365E" w:rsidP="002024B4">
      <w:pPr>
        <w:spacing w:after="0" w:line="240" w:lineRule="auto"/>
      </w:pPr>
      <w:r>
        <w:separator/>
      </w:r>
    </w:p>
  </w:endnote>
  <w:endnote w:type="continuationSeparator" w:id="0">
    <w:p w:rsidR="000E365E" w:rsidRDefault="000E365E" w:rsidP="0020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65E" w:rsidRDefault="000E365E" w:rsidP="002024B4">
      <w:pPr>
        <w:spacing w:after="0" w:line="240" w:lineRule="auto"/>
      </w:pPr>
      <w:r>
        <w:separator/>
      </w:r>
    </w:p>
  </w:footnote>
  <w:footnote w:type="continuationSeparator" w:id="0">
    <w:p w:rsidR="000E365E" w:rsidRDefault="000E365E" w:rsidP="0020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284086"/>
      <w:docPartObj>
        <w:docPartGallery w:val="Page Numbers (Top of Page)"/>
        <w:docPartUnique/>
      </w:docPartObj>
    </w:sdtPr>
    <w:sdtContent>
      <w:p w:rsidR="002024B4" w:rsidRDefault="002024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37">
          <w:rPr>
            <w:noProof/>
          </w:rPr>
          <w:t>4</w:t>
        </w:r>
        <w:r>
          <w:fldChar w:fldCharType="end"/>
        </w:r>
      </w:p>
    </w:sdtContent>
  </w:sdt>
  <w:p w:rsidR="002024B4" w:rsidRDefault="002024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2301184"/>
      <w:docPartObj>
        <w:docPartGallery w:val="Page Numbers (Top of Page)"/>
        <w:docPartUnique/>
      </w:docPartObj>
    </w:sdtPr>
    <w:sdtContent>
      <w:p w:rsidR="002024B4" w:rsidRDefault="002024B4">
        <w:pPr>
          <w:pStyle w:val="a5"/>
          <w:jc w:val="center"/>
        </w:pPr>
      </w:p>
    </w:sdtContent>
  </w:sdt>
  <w:p w:rsidR="002024B4" w:rsidRDefault="002024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990"/>
    <w:rsid w:val="00071F94"/>
    <w:rsid w:val="00083257"/>
    <w:rsid w:val="000E365E"/>
    <w:rsid w:val="000E416D"/>
    <w:rsid w:val="00160C27"/>
    <w:rsid w:val="00191850"/>
    <w:rsid w:val="001D253D"/>
    <w:rsid w:val="001F3480"/>
    <w:rsid w:val="002024B4"/>
    <w:rsid w:val="00272C5A"/>
    <w:rsid w:val="00282B25"/>
    <w:rsid w:val="002D7F02"/>
    <w:rsid w:val="002E2CD0"/>
    <w:rsid w:val="002F17C0"/>
    <w:rsid w:val="003021B9"/>
    <w:rsid w:val="003107AF"/>
    <w:rsid w:val="00356D18"/>
    <w:rsid w:val="003B5E2E"/>
    <w:rsid w:val="003B6249"/>
    <w:rsid w:val="003E0633"/>
    <w:rsid w:val="00425705"/>
    <w:rsid w:val="00485240"/>
    <w:rsid w:val="00494DE7"/>
    <w:rsid w:val="004A52A0"/>
    <w:rsid w:val="0051609C"/>
    <w:rsid w:val="0054264C"/>
    <w:rsid w:val="005434E2"/>
    <w:rsid w:val="00581A62"/>
    <w:rsid w:val="005A5E4B"/>
    <w:rsid w:val="005E73D6"/>
    <w:rsid w:val="006351B7"/>
    <w:rsid w:val="00654A20"/>
    <w:rsid w:val="00664069"/>
    <w:rsid w:val="00672ADF"/>
    <w:rsid w:val="006C07B1"/>
    <w:rsid w:val="006E755F"/>
    <w:rsid w:val="006F6914"/>
    <w:rsid w:val="007445FA"/>
    <w:rsid w:val="007546E8"/>
    <w:rsid w:val="007A1698"/>
    <w:rsid w:val="007F2B3A"/>
    <w:rsid w:val="00825806"/>
    <w:rsid w:val="00863C2A"/>
    <w:rsid w:val="00870056"/>
    <w:rsid w:val="0089617D"/>
    <w:rsid w:val="008A7990"/>
    <w:rsid w:val="008C17B1"/>
    <w:rsid w:val="008C22C3"/>
    <w:rsid w:val="008C45D4"/>
    <w:rsid w:val="00906A45"/>
    <w:rsid w:val="00994751"/>
    <w:rsid w:val="009C5660"/>
    <w:rsid w:val="00A06C7E"/>
    <w:rsid w:val="00A540B0"/>
    <w:rsid w:val="00A70B10"/>
    <w:rsid w:val="00A74554"/>
    <w:rsid w:val="00AF2EA5"/>
    <w:rsid w:val="00B4515B"/>
    <w:rsid w:val="00B67ADD"/>
    <w:rsid w:val="00B838CD"/>
    <w:rsid w:val="00B84CEB"/>
    <w:rsid w:val="00BA26B2"/>
    <w:rsid w:val="00BC2365"/>
    <w:rsid w:val="00BD0893"/>
    <w:rsid w:val="00BD3237"/>
    <w:rsid w:val="00BF4CCF"/>
    <w:rsid w:val="00C36DC7"/>
    <w:rsid w:val="00C80E81"/>
    <w:rsid w:val="00CD358E"/>
    <w:rsid w:val="00CE5E41"/>
    <w:rsid w:val="00CE62E0"/>
    <w:rsid w:val="00D01931"/>
    <w:rsid w:val="00D24E91"/>
    <w:rsid w:val="00D4302B"/>
    <w:rsid w:val="00D4434D"/>
    <w:rsid w:val="00D62478"/>
    <w:rsid w:val="00D6658B"/>
    <w:rsid w:val="00DA1B88"/>
    <w:rsid w:val="00DA2FC6"/>
    <w:rsid w:val="00E1484A"/>
    <w:rsid w:val="00E73C34"/>
    <w:rsid w:val="00EB3D7B"/>
    <w:rsid w:val="00EE1390"/>
    <w:rsid w:val="00EF32FA"/>
    <w:rsid w:val="00F51D4A"/>
    <w:rsid w:val="00F80761"/>
    <w:rsid w:val="00F85D2C"/>
    <w:rsid w:val="00F91A79"/>
    <w:rsid w:val="00FE143B"/>
    <w:rsid w:val="00FE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86DBB8-79B5-4F79-A136-BAC44505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2EA5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310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character" w:customStyle="1" w:styleId="FontStyle19">
    <w:name w:val="Font Style19"/>
    <w:uiPriority w:val="99"/>
    <w:rsid w:val="003107AF"/>
    <w:rPr>
      <w:rFonts w:ascii="Times New Roman" w:hAnsi="Times New Roman"/>
      <w:sz w:val="36"/>
    </w:rPr>
  </w:style>
  <w:style w:type="paragraph" w:styleId="a5">
    <w:name w:val="header"/>
    <w:basedOn w:val="a"/>
    <w:link w:val="a6"/>
    <w:uiPriority w:val="99"/>
    <w:unhideWhenUsed/>
    <w:rsid w:val="00202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24B4"/>
  </w:style>
  <w:style w:type="paragraph" w:styleId="a7">
    <w:name w:val="footer"/>
    <w:basedOn w:val="a"/>
    <w:link w:val="a8"/>
    <w:uiPriority w:val="99"/>
    <w:unhideWhenUsed/>
    <w:rsid w:val="00202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2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6FFC2-162A-47E3-995E-BEB2C919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11rsedo01</cp:lastModifiedBy>
  <cp:revision>38</cp:revision>
  <cp:lastPrinted>2019-07-17T07:33:00Z</cp:lastPrinted>
  <dcterms:created xsi:type="dcterms:W3CDTF">2019-09-03T07:18:00Z</dcterms:created>
  <dcterms:modified xsi:type="dcterms:W3CDTF">2026-05-04T06:53:00Z</dcterms:modified>
</cp:coreProperties>
</file>